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701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417"/>
      </w:tblGrid>
      <w:tr w:rsidR="001938D7" w:rsidRPr="001938D7" w:rsidTr="001938D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417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37A3F" w:rsidRPr="0004587D" w:rsidTr="0095598E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37A3F" w:rsidRPr="0004587D" w:rsidRDefault="00237A3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Издательский центр </w:t>
            </w:r>
            <w:proofErr w:type="spellStart"/>
            <w:r>
              <w:rPr>
                <w:rFonts w:ascii="Calibri" w:hAnsi="Calibri"/>
                <w:color w:val="000000"/>
              </w:rPr>
              <w:t>Вентана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Граф</w:t>
            </w:r>
          </w:p>
        </w:tc>
        <w:tc>
          <w:tcPr>
            <w:tcW w:w="4961" w:type="dxa"/>
            <w:vAlign w:val="bottom"/>
            <w:hideMark/>
          </w:tcPr>
          <w:p w:rsidR="00237A3F" w:rsidRP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237A3F">
              <w:rPr>
                <w:rFonts w:ascii="Calibri" w:hAnsi="Calibri"/>
                <w:b/>
                <w:color w:val="000000"/>
              </w:rPr>
              <w:t xml:space="preserve">Современные педагогические технологии как инструмент обеспечения нового качества учебного процесса и образовательного результата, </w:t>
            </w:r>
            <w:proofErr w:type="gramStart"/>
            <w:r w:rsidRPr="00237A3F">
              <w:rPr>
                <w:rFonts w:ascii="Calibri" w:hAnsi="Calibri"/>
                <w:b/>
                <w:color w:val="000000"/>
              </w:rPr>
              <w:t>соответствующих</w:t>
            </w:r>
            <w:proofErr w:type="gramEnd"/>
            <w:r w:rsidRPr="00237A3F">
              <w:rPr>
                <w:rFonts w:ascii="Calibri" w:hAnsi="Calibri"/>
                <w:b/>
                <w:color w:val="000000"/>
              </w:rPr>
              <w:t xml:space="preserve"> требованиям ФГОС (на примере использования системы УМК "Начальная школа XXI века)</w:t>
            </w:r>
          </w:p>
        </w:tc>
        <w:tc>
          <w:tcPr>
            <w:tcW w:w="1560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3870</w:t>
            </w:r>
          </w:p>
        </w:tc>
        <w:tc>
          <w:tcPr>
            <w:tcW w:w="1417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21.06.2014</w:t>
            </w:r>
          </w:p>
        </w:tc>
      </w:tr>
      <w:tr w:rsidR="00237A3F" w:rsidRPr="0004587D" w:rsidTr="0095598E">
        <w:trPr>
          <w:trHeight w:val="1000"/>
        </w:trPr>
        <w:tc>
          <w:tcPr>
            <w:cnfStyle w:val="001000000000"/>
            <w:tcW w:w="568" w:type="dxa"/>
          </w:tcPr>
          <w:p w:rsidR="00237A3F" w:rsidRPr="0004587D" w:rsidRDefault="00237A3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237A3F" w:rsidRP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b/>
                <w:color w:val="000000"/>
              </w:rPr>
            </w:pPr>
            <w:r w:rsidRPr="00237A3F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5337</w:t>
            </w:r>
          </w:p>
        </w:tc>
        <w:tc>
          <w:tcPr>
            <w:tcW w:w="1417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37A3F" w:rsidRPr="0004587D" w:rsidTr="0095598E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237A3F" w:rsidRPr="0004587D" w:rsidRDefault="00237A3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237A3F" w:rsidRP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237A3F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федеральный государственный образовательный стандарт</w:t>
            </w:r>
          </w:p>
        </w:tc>
        <w:tc>
          <w:tcPr>
            <w:tcW w:w="1560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7758</w:t>
            </w:r>
          </w:p>
        </w:tc>
        <w:tc>
          <w:tcPr>
            <w:tcW w:w="1417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21.03.2016</w:t>
            </w:r>
          </w:p>
        </w:tc>
      </w:tr>
      <w:tr w:rsidR="00237A3F" w:rsidRPr="0004587D" w:rsidTr="0095598E">
        <w:trPr>
          <w:trHeight w:val="1127"/>
        </w:trPr>
        <w:tc>
          <w:tcPr>
            <w:cnfStyle w:val="001000000000"/>
            <w:tcW w:w="568" w:type="dxa"/>
          </w:tcPr>
          <w:p w:rsidR="00237A3F" w:rsidRPr="0004587D" w:rsidRDefault="00237A3F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134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237A3F" w:rsidRP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b/>
                <w:color w:val="000000"/>
              </w:rPr>
            </w:pPr>
            <w:r w:rsidRPr="00237A3F">
              <w:rPr>
                <w:rFonts w:ascii="Calibri" w:hAnsi="Calibri"/>
                <w:b/>
                <w:color w:val="000000"/>
              </w:rPr>
              <w:t>Основы религиозных культур и светской этики в начальной школе</w:t>
            </w:r>
          </w:p>
        </w:tc>
        <w:tc>
          <w:tcPr>
            <w:tcW w:w="1560" w:type="dxa"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предметный</w:t>
            </w:r>
          </w:p>
        </w:tc>
        <w:tc>
          <w:tcPr>
            <w:tcW w:w="1275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1417" w:type="dxa"/>
            <w:noWrap/>
            <w:vAlign w:val="bottom"/>
            <w:hideMark/>
          </w:tcPr>
          <w:p w:rsidR="00237A3F" w:rsidRDefault="00237A3F" w:rsidP="00237A3F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04.04.2016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3B3A58"/>
    <w:rsid w:val="007B1D79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2017-06-28T10:57:00Z</dcterms:created>
  <dcterms:modified xsi:type="dcterms:W3CDTF">2017-06-28T10:57:00Z</dcterms:modified>
</cp:coreProperties>
</file>