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>
        <w:rPr>
          <w:b/>
          <w:sz w:val="28"/>
          <w:szCs w:val="28"/>
        </w:rPr>
        <w:t>ЕГЭ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20</w:t>
      </w:r>
      <w:r w:rsidR="008F7349">
        <w:rPr>
          <w:sz w:val="28"/>
          <w:szCs w:val="28"/>
        </w:rPr>
        <w:t>17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в </w:t>
      </w:r>
      <w:proofErr w:type="gramStart"/>
      <w:r w:rsidRPr="00AC7722">
        <w:rPr>
          <w:sz w:val="28"/>
          <w:szCs w:val="28"/>
        </w:rPr>
        <w:t>данный</w:t>
      </w:r>
      <w:proofErr w:type="gramEnd"/>
      <w:r w:rsidRPr="00AC7722">
        <w:rPr>
          <w:sz w:val="28"/>
          <w:szCs w:val="28"/>
        </w:rPr>
        <w:t xml:space="preserve">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>Свидетельство о рождении документом, удостоверяющим личность, не является.</w:t>
      </w:r>
      <w:r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ЕГЭ документа, удостоверяющего личность, предупредите администрацию образовательной организации.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1754B8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частнику ЕГЭ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взять с собой на экзамен только необходимые вещи. Необходимые л</w:t>
      </w:r>
      <w:r w:rsidRPr="00AC7722">
        <w:rPr>
          <w:sz w:val="28"/>
          <w:szCs w:val="28"/>
        </w:rPr>
        <w:t xml:space="preserve">ичные вещи участники ЕГЭ обязаны оставить в специально выделенном </w:t>
      </w:r>
      <w:proofErr w:type="gramStart"/>
      <w:r w:rsidRPr="00E3075F">
        <w:rPr>
          <w:sz w:val="28"/>
          <w:szCs w:val="28"/>
        </w:rPr>
        <w:t>месте</w:t>
      </w:r>
      <w:proofErr w:type="gramEnd"/>
      <w:r w:rsidRPr="00E3075F">
        <w:rPr>
          <w:sz w:val="28"/>
          <w:szCs w:val="28"/>
        </w:rPr>
        <w:t xml:space="preserve"> в здании (комплексе зданий), где расположен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не допускается.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6. Во время экзамена участники ЕГЭ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ЕГЭ, допустившие нарушение указанных требований или иное нарушение установленного порядка проведения ЕГЭ,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ЕГЭ в ППЭ, составляется акт, который передаётся на рассмотрение председателю </w:t>
      </w:r>
      <w:r w:rsidRPr="00AC7722">
        <w:rPr>
          <w:sz w:val="28"/>
          <w:szCs w:val="28"/>
        </w:rPr>
        <w:lastRenderedPageBreak/>
        <w:t>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</w:t>
      </w:r>
      <w:r w:rsidRPr="000D74CF">
        <w:rPr>
          <w:sz w:val="28"/>
          <w:szCs w:val="28"/>
        </w:rPr>
        <w:t>. К дальнейшей сдаче экзамена по этому предмету участник в текущем году не допускается.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ЕГЭ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>. Далее в присутствии медицинского работника и члена ГЭК,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 В дальнейшем</w:t>
      </w:r>
      <w:r w:rsidRPr="00AC7722">
        <w:rPr>
          <w:sz w:val="28"/>
          <w:szCs w:val="28"/>
        </w:rPr>
        <w:t xml:space="preserve"> участник ЕГЭ, при желании, сможет 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ЕГЭ, его результаты </w:t>
      </w:r>
      <w:r w:rsidRPr="000D74CF">
        <w:rPr>
          <w:sz w:val="28"/>
          <w:szCs w:val="28"/>
        </w:rPr>
        <w:t>аннулируются без предоставления возможности пересдать экзамен в текущем году.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ЕГЭ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предметов: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9839B5" w:rsidRDefault="009839B5" w:rsidP="0082296A">
      <w:pPr>
        <w:pStyle w:val="a9"/>
      </w:pPr>
      <w:r w:rsidRPr="00E3075F">
        <w:rPr>
          <w:b/>
          <w:color w:val="000000"/>
          <w:sz w:val="28"/>
          <w:szCs w:val="28"/>
        </w:rPr>
        <w:lastRenderedPageBreak/>
        <w:t>Внимание!</w:t>
      </w:r>
      <w:r w:rsidRPr="00E3075F">
        <w:rPr>
          <w:color w:val="000000"/>
          <w:sz w:val="28"/>
          <w:szCs w:val="28"/>
        </w:rPr>
        <w:t xml:space="preserve"> При получении неудовлетворительного результата по профильной математике она пересдается только в базовом варианте.</w:t>
      </w:r>
      <w:r>
        <w:rPr>
          <w:color w:val="000000"/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>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>которой они были допущены к ГИА, выпускники прошлых лет –</w:t>
      </w:r>
      <w:r w:rsidR="00922CB8" w:rsidRPr="00922CB8">
        <w:rPr>
          <w:sz w:val="28"/>
          <w:szCs w:val="28"/>
        </w:rPr>
        <w:t xml:space="preserve"> </w:t>
      </w:r>
      <w:r w:rsidR="00922CB8" w:rsidRPr="001754B8">
        <w:rPr>
          <w:color w:val="000000"/>
          <w:sz w:val="28"/>
          <w:szCs w:val="28"/>
        </w:rPr>
        <w:t xml:space="preserve">в места, в которых они были зарегистрированы на сдачу ЕГЭ, а также в иные места, определенные </w:t>
      </w:r>
      <w:r w:rsidR="00022455" w:rsidRPr="001754B8">
        <w:rPr>
          <w:sz w:val="28"/>
          <w:szCs w:val="28"/>
        </w:rPr>
        <w:t>Комитетом по образованию Санкт-Петербурга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>
        <w:rPr>
          <w:sz w:val="28"/>
          <w:szCs w:val="28"/>
        </w:rPr>
        <w:t xml:space="preserve">ЕГЭ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  <w:proofErr w:type="gramEnd"/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В случае удовлетворения конфликтной комиссией апелляции участника ЕГЭ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>участника ЕГЭ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proofErr w:type="gramStart"/>
      <w:r w:rsidRPr="00111204">
        <w:rPr>
          <w:i/>
          <w:sz w:val="28"/>
          <w:szCs w:val="28"/>
        </w:rPr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 xml:space="preserve">2013 №755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28</w:t>
      </w:r>
      <w:r>
        <w:rPr>
          <w:i/>
          <w:sz w:val="28"/>
          <w:szCs w:val="28"/>
        </w:rPr>
        <w:t>.06.</w:t>
      </w:r>
      <w:r w:rsidR="000A5238">
        <w:rPr>
          <w:i/>
          <w:sz w:val="28"/>
          <w:szCs w:val="28"/>
        </w:rPr>
        <w:t>2013 №</w:t>
      </w:r>
      <w:r w:rsidRPr="00111204">
        <w:rPr>
          <w:i/>
          <w:sz w:val="28"/>
          <w:szCs w:val="28"/>
        </w:rPr>
        <w:t xml:space="preserve">491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i/>
          <w:sz w:val="28"/>
          <w:szCs w:val="28"/>
        </w:rPr>
        <w:t>»</w:t>
      </w:r>
      <w:r w:rsidR="000A5238">
        <w:rPr>
          <w:i/>
          <w:sz w:val="28"/>
          <w:szCs w:val="28"/>
        </w:rPr>
        <w:t xml:space="preserve"> </w:t>
      </w:r>
      <w:r w:rsidR="000A5238" w:rsidRPr="001754B8">
        <w:rPr>
          <w:i/>
          <w:sz w:val="28"/>
          <w:szCs w:val="28"/>
        </w:rPr>
        <w:t xml:space="preserve">(в редакции приказа </w:t>
      </w:r>
      <w:proofErr w:type="spellStart"/>
      <w:r w:rsidR="000A5238" w:rsidRPr="001754B8">
        <w:rPr>
          <w:i/>
          <w:sz w:val="28"/>
          <w:szCs w:val="28"/>
        </w:rPr>
        <w:t>Минобрнауки</w:t>
      </w:r>
      <w:proofErr w:type="spellEnd"/>
      <w:r w:rsidR="000A5238" w:rsidRPr="001754B8">
        <w:rPr>
          <w:i/>
          <w:sz w:val="28"/>
          <w:szCs w:val="28"/>
        </w:rPr>
        <w:t xml:space="preserve"> России от 19.05.2014 №552)</w:t>
      </w:r>
      <w:r w:rsidRPr="001754B8">
        <w:rPr>
          <w:i/>
          <w:sz w:val="28"/>
          <w:szCs w:val="28"/>
        </w:rPr>
        <w:t>.</w:t>
      </w:r>
    </w:p>
    <w:p w:rsidR="009839B5" w:rsidRPr="00111204" w:rsidRDefault="009839B5" w:rsidP="00922CB8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F69A8">
        <w:rPr>
          <w:i/>
          <w:sz w:val="28"/>
          <w:szCs w:val="28"/>
        </w:rPr>
        <w:t>4.</w:t>
      </w:r>
      <w:r w:rsidRPr="004F69A8">
        <w:rPr>
          <w:i/>
          <w:sz w:val="28"/>
          <w:szCs w:val="28"/>
        </w:rPr>
        <w:tab/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1754B8">
        <w:rPr>
          <w:i/>
          <w:sz w:val="28"/>
          <w:szCs w:val="28"/>
        </w:rPr>
        <w:t>»</w:t>
      </w:r>
      <w:r w:rsidR="00922CB8" w:rsidRPr="001754B8">
        <w:rPr>
          <w:i/>
          <w:sz w:val="28"/>
          <w:szCs w:val="28"/>
        </w:rPr>
        <w:t xml:space="preserve"> (в редакции приказов </w:t>
      </w:r>
      <w:proofErr w:type="spellStart"/>
      <w:r w:rsidR="00922CB8" w:rsidRPr="001754B8">
        <w:rPr>
          <w:i/>
          <w:sz w:val="28"/>
          <w:szCs w:val="28"/>
        </w:rPr>
        <w:t>Минобрнауки</w:t>
      </w:r>
      <w:proofErr w:type="spellEnd"/>
      <w:r w:rsidR="00922CB8" w:rsidRPr="001754B8">
        <w:rPr>
          <w:i/>
          <w:sz w:val="28"/>
          <w:szCs w:val="28"/>
        </w:rPr>
        <w:t xml:space="preserve"> России от 08.04.2014 </w:t>
      </w:r>
      <w:hyperlink r:id="rId6" w:history="1">
        <w:r w:rsidR="00922CB8" w:rsidRPr="001754B8">
          <w:rPr>
            <w:i/>
            <w:sz w:val="28"/>
            <w:szCs w:val="28"/>
          </w:rPr>
          <w:t>№291</w:t>
        </w:r>
      </w:hyperlink>
      <w:r w:rsidR="00922CB8" w:rsidRPr="001754B8">
        <w:rPr>
          <w:i/>
          <w:sz w:val="28"/>
          <w:szCs w:val="28"/>
        </w:rPr>
        <w:t xml:space="preserve">, от 15.05.2014 </w:t>
      </w:r>
      <w:hyperlink r:id="rId7" w:history="1">
        <w:r w:rsidR="00922CB8" w:rsidRPr="001754B8">
          <w:rPr>
            <w:i/>
            <w:sz w:val="28"/>
            <w:szCs w:val="28"/>
          </w:rPr>
          <w:t>№529</w:t>
        </w:r>
      </w:hyperlink>
      <w:r w:rsidR="00922CB8" w:rsidRPr="001754B8">
        <w:rPr>
          <w:i/>
          <w:sz w:val="28"/>
          <w:szCs w:val="28"/>
        </w:rPr>
        <w:t xml:space="preserve">, от 05.08.2014 </w:t>
      </w:r>
      <w:hyperlink r:id="rId8" w:history="1">
        <w:r w:rsidR="00922CB8" w:rsidRPr="001754B8">
          <w:rPr>
            <w:i/>
            <w:sz w:val="28"/>
            <w:szCs w:val="28"/>
          </w:rPr>
          <w:t>№923</w:t>
        </w:r>
      </w:hyperlink>
      <w:r w:rsidR="00922CB8" w:rsidRPr="001754B8">
        <w:rPr>
          <w:i/>
          <w:sz w:val="28"/>
          <w:szCs w:val="28"/>
        </w:rPr>
        <w:t>, от 16.01.2015 №9)</w:t>
      </w:r>
      <w:r w:rsidRPr="001754B8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С правилами проведения ЕГЭ ознакомлен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Участник ЕГЭ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>
        <w:rPr>
          <w:sz w:val="28"/>
          <w:szCs w:val="28"/>
        </w:rPr>
        <w:t>1</w:t>
      </w:r>
      <w:bookmarkStart w:id="0" w:name="_GoBack"/>
      <w:bookmarkEnd w:id="0"/>
      <w:r w:rsidR="00785038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D6" w:rsidRDefault="00261BD6" w:rsidP="00D40C77">
      <w:r>
        <w:separator/>
      </w:r>
    </w:p>
  </w:endnote>
  <w:endnote w:type="continuationSeparator" w:id="0">
    <w:p w:rsidR="00261BD6" w:rsidRDefault="00261BD6" w:rsidP="00D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B5" w:rsidRDefault="00B34EAB">
    <w:pPr>
      <w:pStyle w:val="a6"/>
      <w:jc w:val="center"/>
    </w:pPr>
    <w:fldSimple w:instr="PAGE   \* MERGEFORMAT">
      <w:r w:rsidR="008F7349">
        <w:rPr>
          <w:noProof/>
        </w:rPr>
        <w:t>1</w:t>
      </w:r>
    </w:fldSimple>
  </w:p>
  <w:p w:rsidR="009839B5" w:rsidRDefault="009839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D6" w:rsidRDefault="00261BD6" w:rsidP="00D40C77">
      <w:r>
        <w:separator/>
      </w:r>
    </w:p>
  </w:footnote>
  <w:footnote w:type="continuationSeparator" w:id="0">
    <w:p w:rsidR="00261BD6" w:rsidRDefault="00261BD6" w:rsidP="00D40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C77"/>
    <w:rsid w:val="00007926"/>
    <w:rsid w:val="00022455"/>
    <w:rsid w:val="000A5238"/>
    <w:rsid w:val="000B2672"/>
    <w:rsid w:val="000D74CF"/>
    <w:rsid w:val="0010199A"/>
    <w:rsid w:val="00111204"/>
    <w:rsid w:val="0016237A"/>
    <w:rsid w:val="00170889"/>
    <w:rsid w:val="001754B8"/>
    <w:rsid w:val="00261BD6"/>
    <w:rsid w:val="002B58CF"/>
    <w:rsid w:val="002D1BB9"/>
    <w:rsid w:val="00315A8C"/>
    <w:rsid w:val="003713FC"/>
    <w:rsid w:val="003D7D0A"/>
    <w:rsid w:val="003E3417"/>
    <w:rsid w:val="00467842"/>
    <w:rsid w:val="00474655"/>
    <w:rsid w:val="00481786"/>
    <w:rsid w:val="004E5FED"/>
    <w:rsid w:val="004F69A8"/>
    <w:rsid w:val="00506E11"/>
    <w:rsid w:val="005415B9"/>
    <w:rsid w:val="00542B0E"/>
    <w:rsid w:val="0063192C"/>
    <w:rsid w:val="006D55E1"/>
    <w:rsid w:val="006E2D09"/>
    <w:rsid w:val="0074501A"/>
    <w:rsid w:val="00785038"/>
    <w:rsid w:val="007C6C40"/>
    <w:rsid w:val="007F6808"/>
    <w:rsid w:val="0082296A"/>
    <w:rsid w:val="008B0481"/>
    <w:rsid w:val="008F251A"/>
    <w:rsid w:val="008F7349"/>
    <w:rsid w:val="00922CB8"/>
    <w:rsid w:val="009839B5"/>
    <w:rsid w:val="00987163"/>
    <w:rsid w:val="009D05D6"/>
    <w:rsid w:val="009E42B5"/>
    <w:rsid w:val="00A10A0C"/>
    <w:rsid w:val="00A434D1"/>
    <w:rsid w:val="00A82A07"/>
    <w:rsid w:val="00AC7722"/>
    <w:rsid w:val="00B34EAB"/>
    <w:rsid w:val="00C55E64"/>
    <w:rsid w:val="00CB592E"/>
    <w:rsid w:val="00D40C77"/>
    <w:rsid w:val="00D456B5"/>
    <w:rsid w:val="00D51D1A"/>
    <w:rsid w:val="00E21417"/>
    <w:rsid w:val="00E3075F"/>
    <w:rsid w:val="00E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b/>
      <w:bCs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C6B0D53A1EE00A93FCBD2DBA1148266ECE897BAEE16Q7e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68EFE73D01166A8867916E68753B71D7938690D54A1EE00A93FCBD2DBA1148266ECE897BAEE17Q7e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68EFE73D01166A8867916E68753B71D79396D0C53A1EE00A93FCBD2DBA1148266ECE897BAEE17Q7e1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subject/>
  <dc:creator>Антон В. Потявин</dc:creator>
  <cp:keywords/>
  <dc:description/>
  <cp:lastModifiedBy>1</cp:lastModifiedBy>
  <cp:revision>18</cp:revision>
  <cp:lastPrinted>2015-11-26T08:12:00Z</cp:lastPrinted>
  <dcterms:created xsi:type="dcterms:W3CDTF">2015-02-02T10:08:00Z</dcterms:created>
  <dcterms:modified xsi:type="dcterms:W3CDTF">2016-11-21T10:59:00Z</dcterms:modified>
</cp:coreProperties>
</file>